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C6" w:rsidRDefault="00E179C6" w:rsidP="00E179C6">
      <w:pPr>
        <w:jc w:val="both"/>
      </w:pPr>
    </w:p>
    <w:p w:rsidR="00E179C6" w:rsidRDefault="00E179C6" w:rsidP="00E179C6">
      <w:pPr>
        <w:jc w:val="center"/>
      </w:pPr>
    </w:p>
    <w:p w:rsidR="00E179C6" w:rsidRPr="00E179C6" w:rsidRDefault="00684139" w:rsidP="00E179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FOCUS AGROALIMENTARE</w:t>
      </w:r>
    </w:p>
    <w:p w:rsidR="00E179C6" w:rsidRDefault="00E179C6" w:rsidP="00E179C6">
      <w:pPr>
        <w:jc w:val="center"/>
      </w:pPr>
    </w:p>
    <w:p w:rsidR="00E179C6" w:rsidRDefault="00E179C6" w:rsidP="00E179C6">
      <w:pPr>
        <w:jc w:val="both"/>
      </w:pPr>
    </w:p>
    <w:p w:rsidR="00235C1E" w:rsidRDefault="00684139" w:rsidP="00684139">
      <w:pPr>
        <w:shd w:val="clear" w:color="auto" w:fill="FFFFFF"/>
        <w:spacing w:after="195" w:line="276" w:lineRule="auto"/>
        <w:jc w:val="both"/>
      </w:pPr>
      <w:r w:rsidRPr="00684139">
        <w:t>A pochi giorni dall’apertura a Milano di EXPO 2015, l’esposizione universale dedicata al tema “Nutrire il Pianeta, Energia per la Vita”, il Festival dell’Innovazione dedica un focus alla ricerca e all’innovazione in ambito agroalimentare realizzate in Pugl</w:t>
      </w:r>
      <w:r w:rsidR="00235C1E">
        <w:t>ia.</w:t>
      </w:r>
      <w:r w:rsidR="00235C1E" w:rsidRPr="00235C1E">
        <w:t xml:space="preserve"> </w:t>
      </w:r>
      <w:r w:rsidR="00235C1E">
        <w:t xml:space="preserve">Si tratta di </w:t>
      </w:r>
      <w:r w:rsidR="00235C1E" w:rsidRPr="00684139">
        <w:t xml:space="preserve">uno spazio fisico e virtuale in cui, attraverso </w:t>
      </w:r>
      <w:proofErr w:type="spellStart"/>
      <w:r w:rsidR="00235C1E" w:rsidRPr="00684139">
        <w:t>exhibit</w:t>
      </w:r>
      <w:proofErr w:type="spellEnd"/>
      <w:r w:rsidR="00235C1E" w:rsidRPr="00684139">
        <w:t xml:space="preserve">, laboratori, storie </w:t>
      </w:r>
      <w:proofErr w:type="gramStart"/>
      <w:r w:rsidR="00235C1E" w:rsidRPr="00684139">
        <w:t xml:space="preserve">di </w:t>
      </w:r>
      <w:proofErr w:type="gramEnd"/>
      <w:r w:rsidR="00235C1E" w:rsidRPr="00684139">
        <w:t>innovazione, eventi e mostre, i visitatori potranno scoprire eccellenze, buone pratiche e innovazioni pugliesi nel campo della nutrizione e della sicurezza alimentare.</w:t>
      </w:r>
    </w:p>
    <w:p w:rsidR="00BA17D4" w:rsidRDefault="00CD21ED" w:rsidP="00684139">
      <w:pPr>
        <w:shd w:val="clear" w:color="auto" w:fill="FFFFFF"/>
        <w:spacing w:after="195" w:line="276" w:lineRule="auto"/>
        <w:jc w:val="both"/>
      </w:pPr>
      <w:r>
        <w:t xml:space="preserve">Tutti i giorni della manifestazione (ore 9-20) in Sala </w:t>
      </w:r>
      <w:proofErr w:type="spellStart"/>
      <w:r>
        <w:t>Murat</w:t>
      </w:r>
      <w:proofErr w:type="spellEnd"/>
      <w:r>
        <w:t xml:space="preserve"> </w:t>
      </w:r>
      <w:proofErr w:type="spellStart"/>
      <w:r>
        <w:t>exhibit</w:t>
      </w:r>
      <w:proofErr w:type="spellEnd"/>
      <w:r>
        <w:t xml:space="preserve"> e laboratori sulle </w:t>
      </w:r>
      <w:proofErr w:type="gramStart"/>
      <w:r>
        <w:t>tematiche</w:t>
      </w:r>
      <w:proofErr w:type="gramEnd"/>
      <w:r>
        <w:t xml:space="preserve"> </w:t>
      </w:r>
      <w:r w:rsidR="00EF7080">
        <w:t xml:space="preserve">dell’agroalimentare. </w:t>
      </w:r>
      <w:r w:rsidR="00684139" w:rsidRPr="00684139">
        <w:t>“</w:t>
      </w:r>
      <w:r w:rsidR="00684139" w:rsidRPr="00EF7080">
        <w:rPr>
          <w:b/>
        </w:rPr>
        <w:t>La ricerca in tavola</w:t>
      </w:r>
      <w:r w:rsidR="00684139" w:rsidRPr="00684139">
        <w:t xml:space="preserve">” a cura del </w:t>
      </w:r>
      <w:proofErr w:type="spellStart"/>
      <w:proofErr w:type="gramStart"/>
      <w:r w:rsidR="00684139" w:rsidRPr="00684139">
        <w:t>D.A.Re.</w:t>
      </w:r>
      <w:proofErr w:type="spellEnd"/>
      <w:proofErr w:type="gramEnd"/>
      <w:r w:rsidR="00684139" w:rsidRPr="00684139">
        <w:t xml:space="preserve"> (Distretto te</w:t>
      </w:r>
      <w:r w:rsidR="00EF7080">
        <w:t xml:space="preserve">cnologico dell’Agroalimentare) </w:t>
      </w:r>
      <w:r w:rsidR="00684139" w:rsidRPr="00684139">
        <w:t>si focalizz</w:t>
      </w:r>
      <w:r w:rsidR="00BA17D4">
        <w:t>a</w:t>
      </w:r>
      <w:r w:rsidR="00684139" w:rsidRPr="00684139">
        <w:t xml:space="preserve"> su sostenibilità ambientale, sicurezza alimentare, alimenti nutraceutici, protocolli biotecnologici per ottenere nuovi prodotti e inno</w:t>
      </w:r>
      <w:r w:rsidR="00EF7080">
        <w:t>vare quelli tipici tradizionali.</w:t>
      </w:r>
      <w:r w:rsidR="00684139" w:rsidRPr="00684139">
        <w:t xml:space="preserve"> “</w:t>
      </w:r>
      <w:r w:rsidR="00684139" w:rsidRPr="00EF7080">
        <w:rPr>
          <w:b/>
        </w:rPr>
        <w:t>Come si producono i mangimi con insetti</w:t>
      </w:r>
      <w:r w:rsidR="00684139" w:rsidRPr="00684139">
        <w:t xml:space="preserve">” di Diptera, </w:t>
      </w:r>
      <w:r w:rsidR="00BA17D4">
        <w:t xml:space="preserve">mostra in una </w:t>
      </w:r>
      <w:proofErr w:type="spellStart"/>
      <w:r w:rsidR="00BA17D4" w:rsidRPr="00684139">
        <w:t>microfabbrica</w:t>
      </w:r>
      <w:proofErr w:type="spellEnd"/>
      <w:r w:rsidR="00684139" w:rsidRPr="00684139">
        <w:t xml:space="preserve"> i passaggi dallo scarto alimentare alla fa</w:t>
      </w:r>
      <w:r w:rsidR="00BA17D4">
        <w:t xml:space="preserve">rina proteica a base </w:t>
      </w:r>
      <w:proofErr w:type="gramStart"/>
      <w:r w:rsidR="00BA17D4">
        <w:t xml:space="preserve">di </w:t>
      </w:r>
      <w:proofErr w:type="gramEnd"/>
      <w:r w:rsidR="00BA17D4">
        <w:t>insetti.</w:t>
      </w:r>
      <w:r w:rsidR="00684139" w:rsidRPr="00684139">
        <w:t xml:space="preserve"> </w:t>
      </w:r>
      <w:proofErr w:type="spellStart"/>
      <w:r w:rsidR="00684139" w:rsidRPr="00684139">
        <w:t>Apulia</w:t>
      </w:r>
      <w:proofErr w:type="spellEnd"/>
      <w:r w:rsidR="00684139" w:rsidRPr="00684139">
        <w:t xml:space="preserve"> </w:t>
      </w:r>
      <w:proofErr w:type="spellStart"/>
      <w:r w:rsidR="00684139" w:rsidRPr="00684139">
        <w:t>Kundi</w:t>
      </w:r>
      <w:proofErr w:type="spellEnd"/>
      <w:r w:rsidR="00684139" w:rsidRPr="00684139">
        <w:t xml:space="preserve"> ci porta nel mondo de “</w:t>
      </w:r>
      <w:r w:rsidR="00684139" w:rsidRPr="00BA17D4">
        <w:rPr>
          <w:b/>
        </w:rPr>
        <w:t>La microalga spirulina: il cibo del futuro</w:t>
      </w:r>
      <w:r w:rsidR="00684139" w:rsidRPr="00684139">
        <w:t>” mostrando l'alga viva nel suo habitat, al microscopio e pronta da mangiare</w:t>
      </w:r>
      <w:r w:rsidR="00BA17D4">
        <w:t>.</w:t>
      </w:r>
      <w:r w:rsidR="00684139" w:rsidRPr="00684139">
        <w:t xml:space="preserve"> </w:t>
      </w:r>
      <w:r w:rsidR="00BA17D4">
        <w:t>S</w:t>
      </w:r>
      <w:r w:rsidR="00684139" w:rsidRPr="00684139">
        <w:t xml:space="preserve">istemi lab-on chip per la diagnostica avanzata, dispositivi portatili, </w:t>
      </w:r>
      <w:proofErr w:type="spellStart"/>
      <w:r w:rsidR="00684139" w:rsidRPr="00684139">
        <w:t>MicroTAS</w:t>
      </w:r>
      <w:proofErr w:type="spellEnd"/>
      <w:r w:rsidR="00684139" w:rsidRPr="00684139">
        <w:t xml:space="preserve"> e sistemi per </w:t>
      </w:r>
      <w:proofErr w:type="gramStart"/>
      <w:r w:rsidR="00684139" w:rsidRPr="00684139">
        <w:t xml:space="preserve">diagnostica </w:t>
      </w:r>
      <w:proofErr w:type="spellStart"/>
      <w:r w:rsidR="00684139" w:rsidRPr="00684139">
        <w:t>point</w:t>
      </w:r>
      <w:proofErr w:type="spellEnd"/>
      <w:r w:rsidR="00684139" w:rsidRPr="00684139">
        <w:t xml:space="preserve"> </w:t>
      </w:r>
      <w:proofErr w:type="spellStart"/>
      <w:r w:rsidR="00684139" w:rsidRPr="00684139">
        <w:t>of</w:t>
      </w:r>
      <w:proofErr w:type="spellEnd"/>
      <w:r w:rsidR="00684139" w:rsidRPr="00684139">
        <w:t xml:space="preserve"> care</w:t>
      </w:r>
      <w:proofErr w:type="gramEnd"/>
      <w:r w:rsidR="00684139" w:rsidRPr="00684139">
        <w:t xml:space="preserve"> al centro di “</w:t>
      </w:r>
      <w:r w:rsidR="00684139" w:rsidRPr="00EF7080">
        <w:rPr>
          <w:b/>
        </w:rPr>
        <w:t>Micro-nano biosensori per applicazioni in campo agroalimentare e ambientale</w:t>
      </w:r>
      <w:r w:rsidR="00684139" w:rsidRPr="00684139">
        <w:t xml:space="preserve">” di </w:t>
      </w:r>
      <w:proofErr w:type="spellStart"/>
      <w:r w:rsidR="00684139" w:rsidRPr="00684139">
        <w:t>NaBiDiT</w:t>
      </w:r>
      <w:proofErr w:type="spellEnd"/>
      <w:r w:rsidR="00684139" w:rsidRPr="00684139">
        <w:t xml:space="preserve"> (Rete Regionale di Laboratori Nano-Biotecnologie per Diagnostica e sviluppo di Terapie innovative). Un gioco interattivo permette di</w:t>
      </w:r>
      <w:proofErr w:type="gramStart"/>
      <w:r w:rsidR="00684139" w:rsidRPr="00684139">
        <w:t xml:space="preserve">  </w:t>
      </w:r>
      <w:proofErr w:type="gramEnd"/>
      <w:r w:rsidR="00684139" w:rsidRPr="00684139">
        <w:t xml:space="preserve">partecipare all'estrazione di DNA da alcuni alimenti, nel laboratorio </w:t>
      </w:r>
      <w:r w:rsidRPr="00CD21ED">
        <w:rPr>
          <w:b/>
        </w:rPr>
        <w:t>“</w:t>
      </w:r>
      <w:proofErr w:type="gramStart"/>
      <w:r w:rsidRPr="00CD21ED">
        <w:rPr>
          <w:b/>
        </w:rPr>
        <w:t>DNA</w:t>
      </w:r>
      <w:proofErr w:type="gramEnd"/>
      <w:r w:rsidRPr="00CD21ED">
        <w:rPr>
          <w:b/>
        </w:rPr>
        <w:t xml:space="preserve"> -</w:t>
      </w:r>
      <w:r>
        <w:t xml:space="preserve"> </w:t>
      </w:r>
      <w:r w:rsidRPr="00EF7080">
        <w:rPr>
          <w:b/>
        </w:rPr>
        <w:t>Diamo Nutrimento all'Ambiente</w:t>
      </w:r>
      <w:r w:rsidRPr="00684139">
        <w:t>”</w:t>
      </w:r>
      <w:r>
        <w:t xml:space="preserve"> dell’</w:t>
      </w:r>
      <w:r w:rsidRPr="00CD21ED">
        <w:t xml:space="preserve">Istituto di tecnologie </w:t>
      </w:r>
      <w:proofErr w:type="spellStart"/>
      <w:r w:rsidRPr="00CD21ED">
        <w:t>biomediche</w:t>
      </w:r>
      <w:proofErr w:type="spellEnd"/>
      <w:r w:rsidRPr="00CD21ED">
        <w:t xml:space="preserve"> e Istituto di </w:t>
      </w:r>
      <w:proofErr w:type="spellStart"/>
      <w:r w:rsidRPr="00CD21ED">
        <w:t>Bioscienze</w:t>
      </w:r>
      <w:proofErr w:type="spellEnd"/>
      <w:r w:rsidRPr="00CD21ED">
        <w:t xml:space="preserve"> e </w:t>
      </w:r>
      <w:proofErr w:type="spellStart"/>
      <w:r w:rsidRPr="00CD21ED">
        <w:t>Biorisorse</w:t>
      </w:r>
      <w:proofErr w:type="spellEnd"/>
      <w:r>
        <w:t xml:space="preserve"> </w:t>
      </w:r>
      <w:r w:rsidR="00684139" w:rsidRPr="00684139">
        <w:t xml:space="preserve">del CNR. </w:t>
      </w:r>
    </w:p>
    <w:p w:rsidR="00684139" w:rsidRDefault="00684139" w:rsidP="00684139">
      <w:pPr>
        <w:shd w:val="clear" w:color="auto" w:fill="FFFFFF"/>
        <w:spacing w:after="195" w:line="276" w:lineRule="auto"/>
        <w:jc w:val="both"/>
      </w:pPr>
      <w:r w:rsidRPr="00684139">
        <w:t xml:space="preserve">La Sala </w:t>
      </w:r>
      <w:proofErr w:type="spellStart"/>
      <w:r w:rsidRPr="00684139">
        <w:t>Murat</w:t>
      </w:r>
      <w:proofErr w:type="spellEnd"/>
      <w:r w:rsidRPr="00684139">
        <w:t xml:space="preserve"> ospita anche mostre, come la “</w:t>
      </w:r>
      <w:r w:rsidRPr="00EF7080">
        <w:rPr>
          <w:b/>
        </w:rPr>
        <w:t>Mostra di semi e frutti di piante coltivate e progenitori selvatici: quanta biodiversità nei nostri piatti</w:t>
      </w:r>
      <w:r w:rsidRPr="00684139">
        <w:t>” del</w:t>
      </w:r>
      <w:r w:rsidR="00DB1465">
        <w:t>l’</w:t>
      </w:r>
      <w:r w:rsidR="00DB1465" w:rsidRPr="00CD21ED">
        <w:t xml:space="preserve">Istituto di </w:t>
      </w:r>
      <w:proofErr w:type="spellStart"/>
      <w:r w:rsidR="00DB1465" w:rsidRPr="00CD21ED">
        <w:t>Bioscienze</w:t>
      </w:r>
      <w:proofErr w:type="spellEnd"/>
      <w:r w:rsidR="00DB1465" w:rsidRPr="00CD21ED">
        <w:t xml:space="preserve"> e </w:t>
      </w:r>
      <w:proofErr w:type="spellStart"/>
      <w:r w:rsidR="00DB1465" w:rsidRPr="00CD21ED">
        <w:t>Biorisorse</w:t>
      </w:r>
      <w:proofErr w:type="spellEnd"/>
      <w:r w:rsidRPr="00684139">
        <w:t xml:space="preserve"> </w:t>
      </w:r>
      <w:r w:rsidR="00DB1465">
        <w:t xml:space="preserve">del </w:t>
      </w:r>
      <w:r w:rsidRPr="00684139">
        <w:t>CNR; quella del Politecnico di Bari e dell'Università di Foggia “</w:t>
      </w:r>
      <w:r w:rsidRPr="00EF7080">
        <w:rPr>
          <w:b/>
        </w:rPr>
        <w:t>La riqualificazione urbana e rurale come strumento di sviluppo sostenibile per il settore turistico e agro-alimentare</w:t>
      </w:r>
      <w:r w:rsidRPr="00684139">
        <w:t xml:space="preserve">”; </w:t>
      </w:r>
      <w:proofErr w:type="gramStart"/>
      <w:r w:rsidRPr="00684139">
        <w:t>ed</w:t>
      </w:r>
      <w:proofErr w:type="gramEnd"/>
      <w:r w:rsidRPr="00684139">
        <w:t xml:space="preserve"> infine “</w:t>
      </w:r>
      <w:r w:rsidRPr="00EF7080">
        <w:rPr>
          <w:b/>
        </w:rPr>
        <w:t>Alla ricerca del fascino delle piante: un concorso fotografico per valorizzare la bellezza del mondo vegetale</w:t>
      </w:r>
      <w:r w:rsidRPr="00684139">
        <w:t>” del</w:t>
      </w:r>
      <w:r w:rsidR="00DB1465" w:rsidRPr="00DB1465">
        <w:t>l’Istituto di Protezione Sostenibile delle Piante</w:t>
      </w:r>
      <w:r w:rsidRPr="00684139">
        <w:t xml:space="preserve"> </w:t>
      </w:r>
      <w:r w:rsidR="00DB1465">
        <w:t xml:space="preserve">del </w:t>
      </w:r>
      <w:r w:rsidRPr="00684139">
        <w:t xml:space="preserve">CNR. </w:t>
      </w:r>
    </w:p>
    <w:p w:rsidR="00DB1465" w:rsidRPr="00684139" w:rsidRDefault="00DB1465" w:rsidP="00684139">
      <w:pPr>
        <w:shd w:val="clear" w:color="auto" w:fill="FFFFFF"/>
        <w:spacing w:after="195" w:line="276" w:lineRule="auto"/>
        <w:jc w:val="both"/>
      </w:pPr>
      <w:r>
        <w:t xml:space="preserve">In programma, inoltre, venerdì 22 maggio alle 15.30 </w:t>
      </w:r>
      <w:r w:rsidRPr="00DB1465">
        <w:t>nell’</w:t>
      </w:r>
      <w:proofErr w:type="gramStart"/>
      <w:r w:rsidRPr="00DB1465">
        <w:t>Auditorium</w:t>
      </w:r>
      <w:proofErr w:type="gramEnd"/>
      <w:r w:rsidRPr="00DB1465">
        <w:t xml:space="preserve"> </w:t>
      </w:r>
      <w:proofErr w:type="spellStart"/>
      <w:r w:rsidRPr="00DB1465">
        <w:t>Vallisa</w:t>
      </w:r>
      <w:proofErr w:type="spellEnd"/>
      <w:r w:rsidRPr="00DB1465">
        <w:t>,</w:t>
      </w:r>
      <w:r>
        <w:t xml:space="preserve"> </w:t>
      </w:r>
      <w:r w:rsidRPr="00DB1465">
        <w:t>il talk “</w:t>
      </w:r>
      <w:r w:rsidRPr="00DB1465">
        <w:rPr>
          <w:b/>
        </w:rPr>
        <w:t>Innovazione e sicurezza alimentare dalla Puglia all’EXPO 2015</w:t>
      </w:r>
      <w:r>
        <w:t xml:space="preserve">”, cui intervengono </w:t>
      </w:r>
      <w:r w:rsidRPr="002F5630">
        <w:t>Eva</w:t>
      </w:r>
      <w:r>
        <w:t xml:space="preserve"> </w:t>
      </w:r>
      <w:r w:rsidRPr="002F5630">
        <w:t>Milella, Presidente dell’ARTI</w:t>
      </w:r>
      <w:r>
        <w:t xml:space="preserve">, Gianluca </w:t>
      </w:r>
      <w:proofErr w:type="spellStart"/>
      <w:r>
        <w:t>Nardone</w:t>
      </w:r>
      <w:proofErr w:type="spellEnd"/>
      <w:r>
        <w:t xml:space="preserve">, Presidente del Distretto Tecnologico Agroalimentare Regionale, Alberto Silvani, Responsabile della Struttura Valorizzazione della Ricerca del CNR e Damiano </w:t>
      </w:r>
      <w:proofErr w:type="spellStart"/>
      <w:r>
        <w:t>Petruzzella</w:t>
      </w:r>
      <w:proofErr w:type="spellEnd"/>
      <w:r>
        <w:t xml:space="preserve">, Project Manager del Progetto </w:t>
      </w:r>
      <w:proofErr w:type="spellStart"/>
      <w:r>
        <w:t>Feeding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– EXPO2015, CIHEAM. L’incontro ha l’obiettivo di </w:t>
      </w:r>
      <w:proofErr w:type="gramStart"/>
      <w:r>
        <w:t>mettere in evidenza</w:t>
      </w:r>
      <w:proofErr w:type="gramEnd"/>
      <w:r>
        <w:t xml:space="preserve"> il contributo fornito dalla </w:t>
      </w:r>
      <w:r>
        <w:lastRenderedPageBreak/>
        <w:t>Puglia alle filiere tecnologiche internazionali nel campo della nutrizione e sicurezza alimentare. Saranno</w:t>
      </w:r>
      <w:proofErr w:type="gramStart"/>
      <w:r>
        <w:t xml:space="preserve"> infatti</w:t>
      </w:r>
      <w:proofErr w:type="gramEnd"/>
      <w:r>
        <w:t xml:space="preserve"> presentate due b</w:t>
      </w:r>
      <w:r w:rsidRPr="002F5630">
        <w:t xml:space="preserve">est </w:t>
      </w:r>
      <w:proofErr w:type="spellStart"/>
      <w:r>
        <w:t>p</w:t>
      </w:r>
      <w:r w:rsidRPr="002F5630">
        <w:t>ractice</w:t>
      </w:r>
      <w:r>
        <w:t>s</w:t>
      </w:r>
      <w:proofErr w:type="spellEnd"/>
      <w:r w:rsidRPr="002F5630">
        <w:t xml:space="preserve"> pugliesi candidate alla </w:t>
      </w:r>
      <w:proofErr w:type="spellStart"/>
      <w:r>
        <w:t>call</w:t>
      </w:r>
      <w:proofErr w:type="spellEnd"/>
      <w:r>
        <w:t xml:space="preserve"> internazionale del </w:t>
      </w:r>
      <w:proofErr w:type="spellStart"/>
      <w:r>
        <w:t>Feeding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di EXPO 2015: il “Green Road Puglia” elaborato dal GAL Colline </w:t>
      </w:r>
      <w:proofErr w:type="spellStart"/>
      <w:r>
        <w:t>Joniche</w:t>
      </w:r>
      <w:proofErr w:type="spellEnd"/>
      <w:r>
        <w:t xml:space="preserve"> </w:t>
      </w:r>
      <w:proofErr w:type="spellStart"/>
      <w:r>
        <w:t>scarl</w:t>
      </w:r>
      <w:proofErr w:type="spellEnd"/>
      <w:r>
        <w:t xml:space="preserve"> di </w:t>
      </w:r>
      <w:r w:rsidRPr="00F871B9">
        <w:t>Taranto</w:t>
      </w:r>
      <w:r>
        <w:t xml:space="preserve"> e i</w:t>
      </w:r>
      <w:r w:rsidRPr="00F871B9">
        <w:t xml:space="preserve">l progetto </w:t>
      </w:r>
      <w:r>
        <w:t>“</w:t>
      </w:r>
      <w:proofErr w:type="spellStart"/>
      <w:r>
        <w:t>Tritordeum</w:t>
      </w:r>
      <w:proofErr w:type="spellEnd"/>
      <w:r>
        <w:t xml:space="preserve">” della </w:t>
      </w:r>
      <w:proofErr w:type="spellStart"/>
      <w:r>
        <w:t>Intini</w:t>
      </w:r>
      <w:proofErr w:type="spellEnd"/>
      <w:r>
        <w:t xml:space="preserve"> &amp; C. </w:t>
      </w:r>
      <w:proofErr w:type="spellStart"/>
      <w:r>
        <w:t>s.a.s.</w:t>
      </w:r>
      <w:proofErr w:type="spellEnd"/>
      <w:r>
        <w:t xml:space="preserve"> di Putignano (BA).</w:t>
      </w:r>
    </w:p>
    <w:p w:rsidR="006E5F27" w:rsidRDefault="00BA17D4" w:rsidP="00BA17D4">
      <w:pPr>
        <w:shd w:val="clear" w:color="auto" w:fill="FFFFFF"/>
        <w:spacing w:after="195" w:line="276" w:lineRule="auto"/>
        <w:jc w:val="both"/>
      </w:pPr>
      <w:r>
        <w:t>In</w:t>
      </w:r>
      <w:r w:rsidR="00684139" w:rsidRPr="00684139">
        <w:t xml:space="preserve"> Piazza del Ferrarese</w:t>
      </w:r>
      <w:r>
        <w:t>, infine,</w:t>
      </w:r>
      <w:r w:rsidR="00684139" w:rsidRPr="00684139">
        <w:t xml:space="preserve"> dal 21 al 23</w:t>
      </w:r>
      <w:r w:rsidR="001B71E1">
        <w:t xml:space="preserve"> maggio</w:t>
      </w:r>
      <w:r>
        <w:t>,</w:t>
      </w:r>
      <w:r w:rsidR="00684139" w:rsidRPr="00684139">
        <w:t xml:space="preserve"> il laboratorio </w:t>
      </w:r>
      <w:r w:rsidR="00DB1465">
        <w:t>dell’</w:t>
      </w:r>
      <w:r w:rsidR="00DB1465" w:rsidRPr="00DB1465">
        <w:t xml:space="preserve">Istituto di Scienze delle Produzioni </w:t>
      </w:r>
      <w:proofErr w:type="gramStart"/>
      <w:r w:rsidR="00DB1465" w:rsidRPr="00DB1465">
        <w:t>Alimentari</w:t>
      </w:r>
      <w:proofErr w:type="gramEnd"/>
      <w:r w:rsidR="00DB1465" w:rsidRPr="00DB1465">
        <w:t xml:space="preserve"> </w:t>
      </w:r>
      <w:r w:rsidR="00DB1465">
        <w:t xml:space="preserve">del </w:t>
      </w:r>
      <w:r w:rsidR="00684139" w:rsidRPr="00684139">
        <w:t>CNR “</w:t>
      </w:r>
      <w:r w:rsidR="00684139" w:rsidRPr="00BA17D4">
        <w:rPr>
          <w:b/>
        </w:rPr>
        <w:t>Microrganismi belli e brutti… li studiamo proprio tutti</w:t>
      </w:r>
      <w:r w:rsidR="00684139" w:rsidRPr="00684139">
        <w:t>”. E l'ultimo giorno del Festival, sabato 23</w:t>
      </w:r>
      <w:r>
        <w:t>,</w:t>
      </w:r>
      <w:r w:rsidR="00684139" w:rsidRPr="00684139">
        <w:t xml:space="preserve"> il Focus si racconta attraverso la storia </w:t>
      </w:r>
      <w:proofErr w:type="gramStart"/>
      <w:r w:rsidR="00684139" w:rsidRPr="00684139">
        <w:t xml:space="preserve">di </w:t>
      </w:r>
      <w:proofErr w:type="gramEnd"/>
      <w:r w:rsidR="00684139" w:rsidRPr="00684139">
        <w:t>innovazione di “</w:t>
      </w:r>
      <w:proofErr w:type="spellStart"/>
      <w:r w:rsidR="00684139" w:rsidRPr="00BA17D4">
        <w:rPr>
          <w:b/>
        </w:rPr>
        <w:t>Fourquette</w:t>
      </w:r>
      <w:proofErr w:type="spellEnd"/>
      <w:r w:rsidR="00684139" w:rsidRPr="00BA17D4">
        <w:rPr>
          <w:b/>
        </w:rPr>
        <w:t xml:space="preserve"> - ristorantino atipico di cucina narrativa</w:t>
      </w:r>
      <w:r w:rsidR="00684139" w:rsidRPr="00684139">
        <w:t xml:space="preserve">”, a cura di </w:t>
      </w:r>
      <w:proofErr w:type="spellStart"/>
      <w:r w:rsidR="00684139" w:rsidRPr="00684139">
        <w:t>Fork</w:t>
      </w:r>
      <w:proofErr w:type="spellEnd"/>
      <w:r w:rsidR="00684139" w:rsidRPr="00684139">
        <w:t xml:space="preserve"> in Progress. L'appuntamento è alle 10.00 nell’</w:t>
      </w:r>
      <w:proofErr w:type="gramStart"/>
      <w:r w:rsidR="00684139" w:rsidRPr="00684139">
        <w:t>Auditorium</w:t>
      </w:r>
      <w:proofErr w:type="gramEnd"/>
      <w:r w:rsidR="00684139" w:rsidRPr="00684139">
        <w:t xml:space="preserve"> </w:t>
      </w:r>
      <w:proofErr w:type="spellStart"/>
      <w:r w:rsidR="00684139" w:rsidRPr="00684139">
        <w:t>Vallisa</w:t>
      </w:r>
      <w:proofErr w:type="spellEnd"/>
      <w:r w:rsidR="00684139" w:rsidRPr="00684139">
        <w:t xml:space="preserve">. </w:t>
      </w:r>
      <w:bookmarkStart w:id="0" w:name="_GoBack"/>
      <w:bookmarkEnd w:id="0"/>
    </w:p>
    <w:sectPr w:rsidR="006E5F27" w:rsidSect="006B0F1D">
      <w:headerReference w:type="default" r:id="rId7"/>
      <w:headerReference w:type="first" r:id="rId8"/>
      <w:footerReference w:type="first" r:id="rId9"/>
      <w:pgSz w:w="11900" w:h="16840"/>
      <w:pgMar w:top="1701" w:right="1418" w:bottom="1985" w:left="851" w:header="90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C74" w:rsidRDefault="003B1C74" w:rsidP="003A418D">
      <w:r>
        <w:separator/>
      </w:r>
    </w:p>
  </w:endnote>
  <w:endnote w:type="continuationSeparator" w:id="0">
    <w:p w:rsidR="003B1C74" w:rsidRDefault="003B1C74" w:rsidP="003A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Pidipagina"/>
    </w:pPr>
    <w:r>
      <w:rPr>
        <w:noProof/>
      </w:rPr>
      <w:drawing>
        <wp:inline distT="0" distB="0" distL="0" distR="0">
          <wp:extent cx="6115050" cy="914400"/>
          <wp:effectExtent l="19050" t="0" r="0" b="0"/>
          <wp:docPr id="3" name="Immagine 3" descr="ci_innovazione-s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_innovazione-sot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C74" w:rsidRDefault="003B1C74" w:rsidP="003A418D">
      <w:r>
        <w:separator/>
      </w:r>
    </w:p>
  </w:footnote>
  <w:footnote w:type="continuationSeparator" w:id="0">
    <w:p w:rsidR="003B1C74" w:rsidRDefault="003B1C74" w:rsidP="003A4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1" name="Immagine 1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2" name="Immagine 2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0F1D" w:rsidRDefault="006B0F1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418D"/>
    <w:rsid w:val="00063304"/>
    <w:rsid w:val="00072D86"/>
    <w:rsid w:val="00114CCC"/>
    <w:rsid w:val="0017065D"/>
    <w:rsid w:val="001B71E1"/>
    <w:rsid w:val="001C64ED"/>
    <w:rsid w:val="00212510"/>
    <w:rsid w:val="00235C1E"/>
    <w:rsid w:val="00286219"/>
    <w:rsid w:val="002B3584"/>
    <w:rsid w:val="00317DC3"/>
    <w:rsid w:val="003A418D"/>
    <w:rsid w:val="003B0E0A"/>
    <w:rsid w:val="003B1C74"/>
    <w:rsid w:val="004012B1"/>
    <w:rsid w:val="00484FD3"/>
    <w:rsid w:val="00506DBB"/>
    <w:rsid w:val="00536BD4"/>
    <w:rsid w:val="00570F56"/>
    <w:rsid w:val="005D6D62"/>
    <w:rsid w:val="005F4210"/>
    <w:rsid w:val="00654663"/>
    <w:rsid w:val="00684139"/>
    <w:rsid w:val="0069541D"/>
    <w:rsid w:val="006B0F1D"/>
    <w:rsid w:val="006E5F27"/>
    <w:rsid w:val="00746BC2"/>
    <w:rsid w:val="00805B13"/>
    <w:rsid w:val="00823734"/>
    <w:rsid w:val="00843435"/>
    <w:rsid w:val="00852D7D"/>
    <w:rsid w:val="008C1083"/>
    <w:rsid w:val="00916804"/>
    <w:rsid w:val="009B0635"/>
    <w:rsid w:val="00A23A33"/>
    <w:rsid w:val="00AD09B4"/>
    <w:rsid w:val="00B951EC"/>
    <w:rsid w:val="00BA0F2A"/>
    <w:rsid w:val="00BA17D4"/>
    <w:rsid w:val="00BA22D0"/>
    <w:rsid w:val="00C0255F"/>
    <w:rsid w:val="00C354F6"/>
    <w:rsid w:val="00C36AC3"/>
    <w:rsid w:val="00CC1CD7"/>
    <w:rsid w:val="00CD21ED"/>
    <w:rsid w:val="00D36459"/>
    <w:rsid w:val="00D9624B"/>
    <w:rsid w:val="00DA0826"/>
    <w:rsid w:val="00DB1465"/>
    <w:rsid w:val="00DE6B3C"/>
    <w:rsid w:val="00E179C6"/>
    <w:rsid w:val="00E32C9C"/>
    <w:rsid w:val="00E34FD4"/>
    <w:rsid w:val="00E770A0"/>
    <w:rsid w:val="00ED1C97"/>
    <w:rsid w:val="00EF7080"/>
    <w:rsid w:val="00FA1DA1"/>
    <w:rsid w:val="00FF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90E790-9EF1-4DA3-A73C-62AE81C4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Links>
    <vt:vector size="6" baseType="variant"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http://www.arti.puglia.it/fdi2015/call-for-exhibit.php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</dc:creator>
  <cp:lastModifiedBy>tondi</cp:lastModifiedBy>
  <cp:revision>19</cp:revision>
  <dcterms:created xsi:type="dcterms:W3CDTF">2015-05-08T16:38:00Z</dcterms:created>
  <dcterms:modified xsi:type="dcterms:W3CDTF">2015-05-19T10:10:00Z</dcterms:modified>
</cp:coreProperties>
</file>